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F852FF2" w14:textId="77777777" w:rsidR="003B705E" w:rsidRDefault="003B705E" w:rsidP="003B705E">
      <w:pPr>
        <w:spacing w:line="276" w:lineRule="auto"/>
        <w:jc w:val="both"/>
        <w:rPr>
          <w:rFonts w:ascii="Trebuchet MS" w:hAnsi="Trebuchet MS"/>
        </w:rPr>
      </w:pPr>
    </w:p>
    <w:p w14:paraId="645BB56E" w14:textId="77777777" w:rsidR="003B705E" w:rsidRDefault="003B705E" w:rsidP="003B705E">
      <w:pPr>
        <w:spacing w:line="276" w:lineRule="auto"/>
        <w:jc w:val="both"/>
        <w:rPr>
          <w:rFonts w:ascii="Trebuchet MS" w:hAnsi="Trebuchet MS"/>
        </w:rPr>
      </w:pPr>
    </w:p>
    <w:p w14:paraId="5DF36709" w14:textId="77777777" w:rsidR="003B705E" w:rsidRDefault="003B705E" w:rsidP="003B705E">
      <w:pPr>
        <w:spacing w:line="276" w:lineRule="auto"/>
        <w:jc w:val="both"/>
        <w:rPr>
          <w:rFonts w:ascii="Trebuchet MS" w:hAnsi="Trebuchet MS"/>
        </w:rPr>
      </w:pPr>
    </w:p>
    <w:p w14:paraId="5DC10983" w14:textId="77777777" w:rsidR="003B705E" w:rsidRDefault="003B705E" w:rsidP="003B705E">
      <w:pPr>
        <w:spacing w:line="276" w:lineRule="auto"/>
        <w:jc w:val="both"/>
        <w:rPr>
          <w:rFonts w:ascii="Trebuchet MS" w:hAnsi="Trebuchet MS"/>
        </w:rPr>
      </w:pPr>
    </w:p>
    <w:p w14:paraId="202484D7" w14:textId="77777777" w:rsidR="003B705E" w:rsidRDefault="003B705E" w:rsidP="003B705E">
      <w:pPr>
        <w:spacing w:line="276" w:lineRule="auto"/>
        <w:jc w:val="both"/>
        <w:rPr>
          <w:rFonts w:ascii="Trebuchet MS" w:hAnsi="Trebuchet MS"/>
        </w:rPr>
      </w:pPr>
    </w:p>
    <w:p w14:paraId="57643B89" w14:textId="77777777" w:rsidR="003B705E" w:rsidRDefault="003B705E" w:rsidP="003B705E">
      <w:pPr>
        <w:spacing w:line="276" w:lineRule="auto"/>
        <w:jc w:val="both"/>
        <w:rPr>
          <w:rFonts w:ascii="Trebuchet MS" w:hAnsi="Trebuchet MS"/>
        </w:rPr>
      </w:pPr>
    </w:p>
    <w:p w14:paraId="0F2AA87B" w14:textId="77777777" w:rsidR="003B705E" w:rsidRDefault="003B705E" w:rsidP="003B705E">
      <w:pPr>
        <w:spacing w:line="276" w:lineRule="auto"/>
        <w:jc w:val="both"/>
        <w:rPr>
          <w:rFonts w:ascii="Trebuchet MS" w:hAnsi="Trebuchet MS"/>
        </w:rPr>
      </w:pPr>
    </w:p>
    <w:p w14:paraId="55D9D733" w14:textId="77777777" w:rsidR="003B705E" w:rsidRDefault="003B705E" w:rsidP="003B705E">
      <w:pPr>
        <w:spacing w:line="276" w:lineRule="auto"/>
        <w:jc w:val="both"/>
        <w:rPr>
          <w:rFonts w:ascii="Trebuchet MS" w:hAnsi="Trebuchet MS"/>
        </w:rPr>
      </w:pPr>
    </w:p>
    <w:p w14:paraId="6ED137DB" w14:textId="77777777" w:rsidR="00AC4CC1" w:rsidRDefault="00AC4CC1" w:rsidP="003B705E">
      <w:pPr>
        <w:spacing w:line="276" w:lineRule="auto"/>
        <w:jc w:val="both"/>
        <w:rPr>
          <w:rFonts w:ascii="Trebuchet MS" w:hAnsi="Trebuchet MS"/>
        </w:rPr>
      </w:pPr>
    </w:p>
    <w:p w14:paraId="49831D46" w14:textId="77777777" w:rsidR="00AC4CC1" w:rsidRDefault="00AC4CC1" w:rsidP="003B705E">
      <w:pPr>
        <w:spacing w:line="276" w:lineRule="auto"/>
        <w:jc w:val="both"/>
        <w:rPr>
          <w:rFonts w:ascii="Trebuchet MS" w:hAnsi="Trebuchet MS"/>
        </w:rPr>
      </w:pPr>
    </w:p>
    <w:p w14:paraId="2297EAB7" w14:textId="77777777" w:rsidR="003B705E" w:rsidRDefault="003B705E" w:rsidP="003B705E">
      <w:pPr>
        <w:spacing w:line="276" w:lineRule="auto"/>
        <w:jc w:val="both"/>
        <w:rPr>
          <w:rFonts w:ascii="Trebuchet MS" w:hAnsi="Trebuchet MS"/>
        </w:rPr>
      </w:pPr>
    </w:p>
    <w:p w14:paraId="59DC86D2" w14:textId="77777777" w:rsidR="003B705E" w:rsidRDefault="003B705E" w:rsidP="003B705E">
      <w:pPr>
        <w:spacing w:line="276" w:lineRule="auto"/>
        <w:jc w:val="both"/>
        <w:rPr>
          <w:rFonts w:ascii="Trebuchet MS" w:hAnsi="Trebuchet MS"/>
        </w:rPr>
      </w:pPr>
    </w:p>
    <w:p w14:paraId="69E88FED" w14:textId="77777777" w:rsidR="003B705E" w:rsidRDefault="003B705E" w:rsidP="003B705E">
      <w:pPr>
        <w:spacing w:line="276" w:lineRule="auto"/>
        <w:jc w:val="both"/>
        <w:rPr>
          <w:rFonts w:ascii="Trebuchet MS" w:hAnsi="Trebuchet MS"/>
        </w:rPr>
      </w:pPr>
    </w:p>
    <w:p w14:paraId="4AB15F47" w14:textId="62276073" w:rsidR="00300F01" w:rsidRDefault="00300F01" w:rsidP="003B705E">
      <w:pPr>
        <w:spacing w:line="276" w:lineRule="auto"/>
        <w:jc w:val="both"/>
        <w:rPr>
          <w:rFonts w:ascii="Trebuchet MS" w:hAnsi="Trebuchet MS"/>
        </w:rPr>
      </w:pPr>
      <w:r>
        <w:rPr>
          <w:rFonts w:ascii="Trebuchet MS" w:hAnsi="Trebuchet MS"/>
        </w:rPr>
        <w:t xml:space="preserve">Olaf Schubert und seine Freunde – Jetzt oder </w:t>
      </w:r>
      <w:proofErr w:type="spellStart"/>
      <w:r>
        <w:rPr>
          <w:rFonts w:ascii="Trebuchet MS" w:hAnsi="Trebuchet MS"/>
        </w:rPr>
        <w:t>now</w:t>
      </w:r>
      <w:proofErr w:type="spellEnd"/>
      <w:r>
        <w:rPr>
          <w:rFonts w:ascii="Trebuchet MS" w:hAnsi="Trebuchet MS"/>
        </w:rPr>
        <w:t>!</w:t>
      </w:r>
    </w:p>
    <w:p w14:paraId="1BAC0534" w14:textId="77777777" w:rsidR="00300F01" w:rsidRDefault="00300F01" w:rsidP="003B705E">
      <w:pPr>
        <w:spacing w:line="276" w:lineRule="auto"/>
        <w:jc w:val="both"/>
        <w:rPr>
          <w:rFonts w:ascii="Trebuchet MS" w:hAnsi="Trebuchet MS"/>
        </w:rPr>
      </w:pPr>
    </w:p>
    <w:p w14:paraId="74C97903" w14:textId="7446152F" w:rsidR="003B705E" w:rsidRPr="00300F01" w:rsidRDefault="003B705E" w:rsidP="003B705E">
      <w:pPr>
        <w:spacing w:line="276" w:lineRule="auto"/>
        <w:jc w:val="both"/>
        <w:rPr>
          <w:rFonts w:ascii="Trebuchet MS" w:hAnsi="Trebuchet MS"/>
          <w:sz w:val="22"/>
          <w:szCs w:val="22"/>
        </w:rPr>
      </w:pPr>
      <w:r w:rsidRPr="00300F01">
        <w:rPr>
          <w:rFonts w:ascii="Trebuchet MS" w:hAnsi="Trebuchet MS"/>
          <w:sz w:val="22"/>
          <w:szCs w:val="22"/>
        </w:rPr>
        <w:t xml:space="preserve">Dass ein Gedankengigant wie Olaf Schubert auf alle Fragen eine Antwort weiß, gilt als Grundschulwissen. Doch nun macht Schubert den nächsten großen Schritt. Er stellt Fragen. Wichtige Fragen, wie eben jene – „Jetzt oder </w:t>
      </w:r>
      <w:proofErr w:type="spellStart"/>
      <w:r w:rsidR="00300F01" w:rsidRPr="00300F01">
        <w:rPr>
          <w:rFonts w:ascii="Trebuchet MS" w:hAnsi="Trebuchet MS"/>
          <w:sz w:val="22"/>
          <w:szCs w:val="22"/>
        </w:rPr>
        <w:t>n</w:t>
      </w:r>
      <w:r w:rsidRPr="00300F01">
        <w:rPr>
          <w:rFonts w:ascii="Trebuchet MS" w:hAnsi="Trebuchet MS"/>
          <w:sz w:val="22"/>
          <w:szCs w:val="22"/>
        </w:rPr>
        <w:t>ow</w:t>
      </w:r>
      <w:proofErr w:type="spellEnd"/>
      <w:r w:rsidRPr="00300F01">
        <w:rPr>
          <w:rFonts w:ascii="Trebuchet MS" w:hAnsi="Trebuchet MS"/>
          <w:sz w:val="22"/>
          <w:szCs w:val="22"/>
        </w:rPr>
        <w:t>?</w:t>
      </w:r>
      <w:r w:rsidR="00AC4CC1" w:rsidRPr="00300F01">
        <w:rPr>
          <w:rFonts w:ascii="Trebuchet MS" w:hAnsi="Trebuchet MS"/>
          <w:sz w:val="22"/>
          <w:szCs w:val="22"/>
        </w:rPr>
        <w:t>“</w:t>
      </w:r>
      <w:r w:rsidRPr="00300F01">
        <w:rPr>
          <w:rFonts w:ascii="Trebuchet MS" w:hAnsi="Trebuchet MS"/>
          <w:sz w:val="22"/>
          <w:szCs w:val="22"/>
        </w:rPr>
        <w:t xml:space="preserve">. Also eine Frage, die selbst Fragen stellt. Dass sich hierbei der Schwanz ins Gesicht beißt, ist des Künstlers ureigenstes Anliegen. </w:t>
      </w:r>
    </w:p>
    <w:p w14:paraId="703452B6" w14:textId="77777777" w:rsidR="003B705E" w:rsidRPr="00300F01" w:rsidRDefault="003B705E" w:rsidP="003B705E">
      <w:pPr>
        <w:spacing w:line="276" w:lineRule="auto"/>
        <w:jc w:val="both"/>
        <w:rPr>
          <w:rFonts w:ascii="Trebuchet MS" w:hAnsi="Trebuchet MS"/>
          <w:sz w:val="22"/>
          <w:szCs w:val="22"/>
        </w:rPr>
      </w:pPr>
    </w:p>
    <w:p w14:paraId="2255FC3E" w14:textId="4AB82195" w:rsidR="003B705E" w:rsidRPr="00300F01" w:rsidRDefault="003B705E" w:rsidP="003B705E">
      <w:pPr>
        <w:spacing w:line="276" w:lineRule="auto"/>
        <w:jc w:val="both"/>
        <w:rPr>
          <w:rFonts w:ascii="Trebuchet MS" w:hAnsi="Trebuchet MS"/>
          <w:sz w:val="22"/>
          <w:szCs w:val="22"/>
        </w:rPr>
      </w:pPr>
      <w:r w:rsidRPr="00300F01">
        <w:rPr>
          <w:rFonts w:ascii="Trebuchet MS" w:hAnsi="Trebuchet MS"/>
          <w:sz w:val="22"/>
          <w:szCs w:val="22"/>
        </w:rPr>
        <w:t xml:space="preserve">Wie nebenbei schuf er mit dieser Frage einen Programmtitel mit internationalem Sound. Daran erkennen wir, Schubert ist mittlerweile multilingual – wenn nicht gar zweisprachig. Ganz oben angekommen auf der Spitze des Eisbergs der Globalisierung, steht ihm nun alles offen. Die ganze Welt. Aber trotzdem bleibt uns der Ausnahmekünstler treu, denn er gibt auch Konzerte in Deutschland, nicht viele, aber immerhin ca. 745. Das zeigt, er hat das geschafft, was nur Wenigen gelingt, trotz des gigantischen Erfolgs bodenständig zu bleiben. Ein Olaf zum Anfassen möchte er sein. Leider jedoch, tut dies kaum jemand, wie er gegenüber einem großen Nachrichtenmagazin unlängst gestand. Auf der Bühne erfindet sich Schubert abermals völlig neu und genau deshalb bleibt er ganz der Alte. Er geht konsequent seinen Weg, ist aber keiner, der rote Linien überschreitet. Nein </w:t>
      </w:r>
      <w:r w:rsidR="00AC4CC1" w:rsidRPr="00300F01">
        <w:rPr>
          <w:rFonts w:ascii="Trebuchet MS" w:hAnsi="Trebuchet MS"/>
          <w:sz w:val="22"/>
          <w:szCs w:val="22"/>
        </w:rPr>
        <w:t>–</w:t>
      </w:r>
      <w:r w:rsidRPr="00300F01">
        <w:rPr>
          <w:rFonts w:ascii="Trebuchet MS" w:hAnsi="Trebuchet MS"/>
          <w:sz w:val="22"/>
          <w:szCs w:val="22"/>
        </w:rPr>
        <w:t xml:space="preserve"> er untergräbt sie. Gelbe Linien hingegen überspringt er. Dadurch ist er in der Lage, Grenzen zu verschieben, auch unsichtbare, in alle Richtungen gleichzeitig. </w:t>
      </w:r>
    </w:p>
    <w:p w14:paraId="57BA8E32" w14:textId="77777777" w:rsidR="003B705E" w:rsidRPr="00300F01" w:rsidRDefault="003B705E" w:rsidP="003B705E">
      <w:pPr>
        <w:spacing w:line="276" w:lineRule="auto"/>
        <w:jc w:val="both"/>
        <w:rPr>
          <w:rFonts w:ascii="Trebuchet MS" w:hAnsi="Trebuchet MS"/>
          <w:sz w:val="22"/>
          <w:szCs w:val="22"/>
        </w:rPr>
      </w:pPr>
    </w:p>
    <w:p w14:paraId="2AEDEC6E" w14:textId="77777777" w:rsidR="003B705E" w:rsidRPr="00300F01" w:rsidRDefault="003B705E" w:rsidP="003B705E">
      <w:pPr>
        <w:spacing w:line="276" w:lineRule="auto"/>
        <w:jc w:val="both"/>
        <w:rPr>
          <w:rFonts w:ascii="Trebuchet MS" w:hAnsi="Trebuchet MS"/>
          <w:sz w:val="22"/>
          <w:szCs w:val="22"/>
        </w:rPr>
      </w:pPr>
      <w:r w:rsidRPr="00300F01">
        <w:rPr>
          <w:rFonts w:ascii="Trebuchet MS" w:hAnsi="Trebuchet MS"/>
          <w:sz w:val="22"/>
          <w:szCs w:val="22"/>
        </w:rPr>
        <w:t xml:space="preserve">Wie er das vollbringt, weiß er wohl selbst nicht. Ihn während seiner Show dabei beobachten zu dürfen, ist jedoch ein grandioses Faszinosum, denn sogar diese oder jene Flachsrakete wird währenddessen noch gezündet. </w:t>
      </w:r>
    </w:p>
    <w:p w14:paraId="049410C1" w14:textId="77777777" w:rsidR="003B705E" w:rsidRPr="00300F01" w:rsidRDefault="003B705E" w:rsidP="003B705E">
      <w:pPr>
        <w:spacing w:line="276" w:lineRule="auto"/>
        <w:jc w:val="both"/>
        <w:rPr>
          <w:rFonts w:ascii="Trebuchet MS" w:hAnsi="Trebuchet MS"/>
          <w:sz w:val="22"/>
          <w:szCs w:val="22"/>
        </w:rPr>
      </w:pPr>
    </w:p>
    <w:p w14:paraId="05C608D7" w14:textId="3FA7A1DD" w:rsidR="00A5091A" w:rsidRDefault="003B705E" w:rsidP="003B705E">
      <w:pPr>
        <w:spacing w:line="276" w:lineRule="auto"/>
        <w:jc w:val="both"/>
        <w:rPr>
          <w:rFonts w:ascii="Trebuchet MS" w:hAnsi="Trebuchet MS"/>
          <w:sz w:val="22"/>
          <w:szCs w:val="22"/>
        </w:rPr>
      </w:pPr>
      <w:r w:rsidRPr="00300F01">
        <w:rPr>
          <w:rFonts w:ascii="Trebuchet MS" w:hAnsi="Trebuchet MS"/>
          <w:sz w:val="22"/>
          <w:szCs w:val="22"/>
        </w:rPr>
        <w:t>Drum sagen fast alle (selbst seine Oma), die ihn jemals live erleben durften, einfach tiefst ergriffen: Danke, Olaf!</w:t>
      </w:r>
    </w:p>
    <w:p w14:paraId="1CF96372" w14:textId="2668BCD2" w:rsidR="00300F01" w:rsidRDefault="00300F01" w:rsidP="003B705E">
      <w:pPr>
        <w:spacing w:line="276" w:lineRule="auto"/>
        <w:jc w:val="both"/>
        <w:rPr>
          <w:rFonts w:ascii="Trebuchet MS" w:hAnsi="Trebuchet MS"/>
          <w:sz w:val="22"/>
          <w:szCs w:val="22"/>
        </w:rPr>
      </w:pPr>
    </w:p>
    <w:p w14:paraId="1B2084CE" w14:textId="339D31EA" w:rsidR="00300F01" w:rsidRPr="00300F01" w:rsidRDefault="00300F01" w:rsidP="003B705E">
      <w:pPr>
        <w:spacing w:line="276" w:lineRule="auto"/>
        <w:jc w:val="both"/>
        <w:rPr>
          <w:rFonts w:ascii="Trebuchet MS" w:hAnsi="Trebuchet MS"/>
          <w:sz w:val="22"/>
          <w:szCs w:val="22"/>
        </w:rPr>
      </w:pPr>
      <w:r>
        <w:rPr>
          <w:rFonts w:ascii="Trebuchet MS" w:hAnsi="Trebuchet MS"/>
          <w:sz w:val="22"/>
          <w:szCs w:val="22"/>
        </w:rPr>
        <w:t xml:space="preserve">Seine Freunde Jochen M. </w:t>
      </w:r>
      <w:proofErr w:type="spellStart"/>
      <w:r>
        <w:rPr>
          <w:rFonts w:ascii="Trebuchet MS" w:hAnsi="Trebuchet MS"/>
          <w:sz w:val="22"/>
          <w:szCs w:val="22"/>
        </w:rPr>
        <w:t>Barkas</w:t>
      </w:r>
      <w:proofErr w:type="spellEnd"/>
      <w:r>
        <w:rPr>
          <w:rFonts w:ascii="Trebuchet MS" w:hAnsi="Trebuchet MS"/>
          <w:sz w:val="22"/>
          <w:szCs w:val="22"/>
        </w:rPr>
        <w:t xml:space="preserve"> und Herr Stephan sind selbstverständlich wie immer mit dabei.</w:t>
      </w:r>
      <w:bookmarkStart w:id="0" w:name="_GoBack"/>
      <w:bookmarkEnd w:id="0"/>
    </w:p>
    <w:sectPr w:rsidR="00300F01" w:rsidRPr="00300F01" w:rsidSect="00573346">
      <w:headerReference w:type="even" r:id="rId6"/>
      <w:headerReference w:type="default" r:id="rId7"/>
      <w:headerReference w:type="first" r:id="rId8"/>
      <w:pgSz w:w="11900" w:h="16820"/>
      <w:pgMar w:top="1418" w:right="1985" w:bottom="1134" w:left="1985"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E4B00D5" w14:textId="77777777" w:rsidR="004848F8" w:rsidRDefault="004848F8" w:rsidP="003B705E">
      <w:r>
        <w:separator/>
      </w:r>
    </w:p>
  </w:endnote>
  <w:endnote w:type="continuationSeparator" w:id="0">
    <w:p w14:paraId="3546605D" w14:textId="77777777" w:rsidR="004848F8" w:rsidRDefault="004848F8" w:rsidP="003B70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ptos">
    <w:altName w:val="Calibri"/>
    <w:panose1 w:val="020B06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AFF" w:usb1="C0007841" w:usb2="00000009" w:usb3="00000000" w:csb0="000001FF" w:csb1="00000000"/>
  </w:font>
  <w:font w:name="Aptos Display">
    <w:altName w:val="Calibri"/>
    <w:panose1 w:val="020B0604020202020204"/>
    <w:charset w:val="00"/>
    <w:family w:val="swiss"/>
    <w:pitch w:val="variable"/>
    <w:sig w:usb0="20000287" w:usb1="00000003" w:usb2="00000000" w:usb3="00000000" w:csb0="0000019F" w:csb1="00000000"/>
  </w:font>
  <w:font w:name="Trebuchet MS">
    <w:panose1 w:val="020B06030202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BA1073E" w14:textId="77777777" w:rsidR="004848F8" w:rsidRDefault="004848F8" w:rsidP="003B705E">
      <w:r>
        <w:separator/>
      </w:r>
    </w:p>
  </w:footnote>
  <w:footnote w:type="continuationSeparator" w:id="0">
    <w:p w14:paraId="1C6F7568" w14:textId="77777777" w:rsidR="004848F8" w:rsidRDefault="004848F8" w:rsidP="003B70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AE7E4C" w14:textId="015020EA" w:rsidR="003B705E" w:rsidRDefault="004848F8">
    <w:pPr>
      <w:pStyle w:val="Kopfzeile"/>
    </w:pPr>
    <w:r>
      <w:rPr>
        <w:noProof/>
      </w:rPr>
      <w:pict w14:anchorId="7A0B6D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518329550" o:spid="_x0000_s2051" type="#_x0000_t75" alt="240920_Pressemitteilung OlafSchubertGbR-oT" style="position:absolute;margin-left:0;margin-top:0;width:595pt;height:842pt;z-index:-251653120;mso-wrap-edited:f;mso-width-percent:0;mso-height-percent:0;mso-position-horizontal:center;mso-position-horizontal-relative:margin;mso-position-vertical:center;mso-position-vertical-relative:margin;mso-width-percent:0;mso-height-percent:0" o:allowincell="f">
          <v:imagedata r:id="rId1" o:title="240920_Pressemitteilung OlafSchubertGbR-o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FBF59F" w14:textId="12C832A1" w:rsidR="003B705E" w:rsidRDefault="004848F8">
    <w:pPr>
      <w:pStyle w:val="Kopfzeile"/>
    </w:pPr>
    <w:r>
      <w:rPr>
        <w:noProof/>
      </w:rPr>
      <w:pict w14:anchorId="254AF65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518329551" o:spid="_x0000_s2050" type="#_x0000_t75" alt="240920_Pressemitteilung OlafSchubertGbR-oT" style="position:absolute;margin-left:0;margin-top:0;width:595pt;height:842pt;z-index:-251650048;mso-wrap-edited:f;mso-width-percent:0;mso-height-percent:0;mso-position-horizontal:center;mso-position-horizontal-relative:margin;mso-position-vertical:center;mso-position-vertical-relative:margin;mso-width-percent:0;mso-height-percent:0" o:allowincell="f">
          <v:imagedata r:id="rId1" o:title="240920_Pressemitteilung OlafSchubertGbR-o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6AADEC" w14:textId="12D52B4C" w:rsidR="003B705E" w:rsidRDefault="004848F8">
    <w:pPr>
      <w:pStyle w:val="Kopfzeile"/>
    </w:pPr>
    <w:r>
      <w:rPr>
        <w:noProof/>
      </w:rPr>
      <w:pict w14:anchorId="16EAC67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518329549" o:spid="_x0000_s2049" type="#_x0000_t75" alt="240920_Pressemitteilung OlafSchubertGbR-oT" style="position:absolute;margin-left:0;margin-top:0;width:595pt;height:842pt;z-index:-251656192;mso-wrap-edited:f;mso-width-percent:0;mso-height-percent:0;mso-position-horizontal:center;mso-position-horizontal-relative:margin;mso-position-vertical:center;mso-position-vertical-relative:margin;mso-width-percent:0;mso-height-percent:0" o:allowincell="f">
          <v:imagedata r:id="rId1" o:title="240920_Pressemitteilung OlafSchubertGbR-oT"/>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705E"/>
    <w:rsid w:val="0006456A"/>
    <w:rsid w:val="00124E95"/>
    <w:rsid w:val="00231E72"/>
    <w:rsid w:val="002F3193"/>
    <w:rsid w:val="00300F01"/>
    <w:rsid w:val="003B705E"/>
    <w:rsid w:val="00410532"/>
    <w:rsid w:val="004848F8"/>
    <w:rsid w:val="00573346"/>
    <w:rsid w:val="005F59B6"/>
    <w:rsid w:val="006770E7"/>
    <w:rsid w:val="00735218"/>
    <w:rsid w:val="007963C5"/>
    <w:rsid w:val="00841DAC"/>
    <w:rsid w:val="00A5091A"/>
    <w:rsid w:val="00AC4CC1"/>
    <w:rsid w:val="00C17CD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022E6241"/>
  <w15:chartTrackingRefBased/>
  <w15:docId w15:val="{99C45B1E-EA86-3E4D-81A8-01ACBEB6CE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Pr>
      <w:rFonts w:eastAsiaTheme="minorEastAsia"/>
    </w:rPr>
  </w:style>
  <w:style w:type="paragraph" w:styleId="berschrift1">
    <w:name w:val="heading 1"/>
    <w:basedOn w:val="Standard"/>
    <w:next w:val="Standard"/>
    <w:link w:val="berschrift1Zchn"/>
    <w:uiPriority w:val="9"/>
    <w:qFormat/>
    <w:rsid w:val="003B705E"/>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3B705E"/>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3B705E"/>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3B705E"/>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3B705E"/>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3B705E"/>
    <w:pPr>
      <w:keepNext/>
      <w:keepLines/>
      <w:spacing w:before="4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3B705E"/>
    <w:pPr>
      <w:keepNext/>
      <w:keepLines/>
      <w:spacing w:before="4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3B705E"/>
    <w:pPr>
      <w:keepNext/>
      <w:keepLines/>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3B705E"/>
    <w:pPr>
      <w:keepNext/>
      <w:keepLines/>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B705E"/>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3B705E"/>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3B705E"/>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3B705E"/>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3B705E"/>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3B705E"/>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3B705E"/>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3B705E"/>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3B705E"/>
    <w:rPr>
      <w:rFonts w:eastAsiaTheme="majorEastAsia" w:cstheme="majorBidi"/>
      <w:color w:val="272727" w:themeColor="text1" w:themeTint="D8"/>
    </w:rPr>
  </w:style>
  <w:style w:type="paragraph" w:styleId="Titel">
    <w:name w:val="Title"/>
    <w:basedOn w:val="Standard"/>
    <w:next w:val="Standard"/>
    <w:link w:val="TitelZchn"/>
    <w:uiPriority w:val="10"/>
    <w:qFormat/>
    <w:rsid w:val="003B705E"/>
    <w:pPr>
      <w:spacing w:after="80"/>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B705E"/>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3B705E"/>
    <w:pPr>
      <w:numPr>
        <w:ilvl w:val="1"/>
      </w:numPr>
      <w:spacing w:after="160"/>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3B705E"/>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3B705E"/>
    <w:pPr>
      <w:spacing w:before="160" w:after="160"/>
      <w:jc w:val="center"/>
    </w:pPr>
    <w:rPr>
      <w:i/>
      <w:iCs/>
      <w:color w:val="404040" w:themeColor="text1" w:themeTint="BF"/>
    </w:rPr>
  </w:style>
  <w:style w:type="character" w:customStyle="1" w:styleId="ZitatZchn">
    <w:name w:val="Zitat Zchn"/>
    <w:basedOn w:val="Absatz-Standardschriftart"/>
    <w:link w:val="Zitat"/>
    <w:uiPriority w:val="29"/>
    <w:rsid w:val="003B705E"/>
    <w:rPr>
      <w:i/>
      <w:iCs/>
      <w:color w:val="404040" w:themeColor="text1" w:themeTint="BF"/>
    </w:rPr>
  </w:style>
  <w:style w:type="paragraph" w:styleId="Listenabsatz">
    <w:name w:val="List Paragraph"/>
    <w:basedOn w:val="Standard"/>
    <w:uiPriority w:val="34"/>
    <w:qFormat/>
    <w:rsid w:val="003B705E"/>
    <w:pPr>
      <w:ind w:left="720"/>
      <w:contextualSpacing/>
    </w:pPr>
  </w:style>
  <w:style w:type="character" w:styleId="IntensiveHervorhebung">
    <w:name w:val="Intense Emphasis"/>
    <w:basedOn w:val="Absatz-Standardschriftart"/>
    <w:uiPriority w:val="21"/>
    <w:qFormat/>
    <w:rsid w:val="003B705E"/>
    <w:rPr>
      <w:i/>
      <w:iCs/>
      <w:color w:val="0F4761" w:themeColor="accent1" w:themeShade="BF"/>
    </w:rPr>
  </w:style>
  <w:style w:type="paragraph" w:styleId="IntensivesZitat">
    <w:name w:val="Intense Quote"/>
    <w:basedOn w:val="Standard"/>
    <w:next w:val="Standard"/>
    <w:link w:val="IntensivesZitatZchn"/>
    <w:uiPriority w:val="30"/>
    <w:qFormat/>
    <w:rsid w:val="003B705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3B705E"/>
    <w:rPr>
      <w:i/>
      <w:iCs/>
      <w:color w:val="0F4761" w:themeColor="accent1" w:themeShade="BF"/>
    </w:rPr>
  </w:style>
  <w:style w:type="character" w:styleId="IntensiverVerweis">
    <w:name w:val="Intense Reference"/>
    <w:basedOn w:val="Absatz-Standardschriftart"/>
    <w:uiPriority w:val="32"/>
    <w:qFormat/>
    <w:rsid w:val="003B705E"/>
    <w:rPr>
      <w:b/>
      <w:bCs/>
      <w:smallCaps/>
      <w:color w:val="0F4761" w:themeColor="accent1" w:themeShade="BF"/>
      <w:spacing w:val="5"/>
    </w:rPr>
  </w:style>
  <w:style w:type="paragraph" w:styleId="Kopfzeile">
    <w:name w:val="header"/>
    <w:basedOn w:val="Standard"/>
    <w:link w:val="KopfzeileZchn"/>
    <w:uiPriority w:val="99"/>
    <w:unhideWhenUsed/>
    <w:rsid w:val="003B705E"/>
    <w:pPr>
      <w:tabs>
        <w:tab w:val="center" w:pos="4536"/>
        <w:tab w:val="right" w:pos="9072"/>
      </w:tabs>
    </w:pPr>
  </w:style>
  <w:style w:type="character" w:customStyle="1" w:styleId="KopfzeileZchn">
    <w:name w:val="Kopfzeile Zchn"/>
    <w:basedOn w:val="Absatz-Standardschriftart"/>
    <w:link w:val="Kopfzeile"/>
    <w:uiPriority w:val="99"/>
    <w:rsid w:val="003B705E"/>
  </w:style>
  <w:style w:type="paragraph" w:styleId="Fuzeile">
    <w:name w:val="footer"/>
    <w:basedOn w:val="Standard"/>
    <w:link w:val="FuzeileZchn"/>
    <w:uiPriority w:val="99"/>
    <w:unhideWhenUsed/>
    <w:rsid w:val="003B705E"/>
    <w:pPr>
      <w:tabs>
        <w:tab w:val="center" w:pos="4536"/>
        <w:tab w:val="right" w:pos="9072"/>
      </w:tabs>
    </w:pPr>
  </w:style>
  <w:style w:type="character" w:customStyle="1" w:styleId="FuzeileZchn">
    <w:name w:val="Fußzeile Zchn"/>
    <w:basedOn w:val="Absatz-Standardschriftart"/>
    <w:link w:val="Fuzeile"/>
    <w:uiPriority w:val="99"/>
    <w:rsid w:val="003B705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3.xml"/><Relationship Id="rId3" Type="http://schemas.openxmlformats.org/officeDocument/2006/relationships/webSettings" Target="webSettings.xml"/><Relationship Id="rId7"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_rels/header2.xml.rels><?xml version="1.0" encoding="UTF-8" standalone="yes"?>
<Relationships xmlns="http://schemas.openxmlformats.org/package/2006/relationships"><Relationship Id="rId1" Type="http://schemas.openxmlformats.org/officeDocument/2006/relationships/image" Target="media/image1.wmf"/></Relationships>
</file>

<file path=word/_rels/header3.xml.rels><?xml version="1.0" encoding="UTF-8" standalone="yes"?>
<Relationships xmlns="http://schemas.openxmlformats.org/package/2006/relationships"><Relationship Id="rId1" Type="http://schemas.openxmlformats.org/officeDocument/2006/relationships/image" Target="media/image1.w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256</Words>
  <Characters>1619</Characters>
  <Application>Microsoft Office Word</Application>
  <DocSecurity>0</DocSecurity>
  <Lines>13</Lines>
  <Paragraphs>3</Paragraphs>
  <ScaleCrop>false</ScaleCrop>
  <Company/>
  <LinksUpToDate>false</LinksUpToDate>
  <CharactersWithSpaces>1872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Martin Fobe</dc:creator>
  <cp:keywords/>
  <dc:description/>
  <cp:lastModifiedBy>Katina Haubold</cp:lastModifiedBy>
  <cp:revision>4</cp:revision>
  <dcterms:created xsi:type="dcterms:W3CDTF">2024-09-20T14:28:00Z</dcterms:created>
  <dcterms:modified xsi:type="dcterms:W3CDTF">2024-09-26T13:10:00Z</dcterms:modified>
</cp:coreProperties>
</file>